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9704" w14:textId="561F2EA0" w:rsidR="00267920" w:rsidRPr="00983787" w:rsidRDefault="001A29F0" w:rsidP="00983787">
      <w:pPr>
        <w:spacing w:line="240" w:lineRule="auto"/>
        <w:rPr>
          <w:b/>
          <w:bCs/>
          <w:sz w:val="24"/>
          <w:szCs w:val="24"/>
        </w:rPr>
      </w:pPr>
      <w:r w:rsidRPr="00983787">
        <w:rPr>
          <w:b/>
          <w:bCs/>
          <w:sz w:val="24"/>
          <w:szCs w:val="24"/>
        </w:rPr>
        <w:t>PRESSEINFORMATION</w:t>
      </w:r>
    </w:p>
    <w:p w14:paraId="054C84A6" w14:textId="77777777" w:rsidR="0062439E" w:rsidRDefault="0062439E" w:rsidP="00983787">
      <w:pPr>
        <w:spacing w:line="240" w:lineRule="auto"/>
        <w:rPr>
          <w:szCs w:val="20"/>
        </w:rPr>
      </w:pPr>
    </w:p>
    <w:p w14:paraId="1638B80A" w14:textId="77777777" w:rsidR="00983787" w:rsidRPr="00B51D84" w:rsidRDefault="00983787" w:rsidP="00983787">
      <w:pPr>
        <w:spacing w:line="240" w:lineRule="auto"/>
        <w:rPr>
          <w:szCs w:val="20"/>
        </w:rPr>
      </w:pPr>
    </w:p>
    <w:p w14:paraId="39292E7E" w14:textId="67DB5C89" w:rsidR="00ED72C4" w:rsidRPr="00ED72C4" w:rsidRDefault="00B51D84" w:rsidP="00ED72C4">
      <w:pPr>
        <w:spacing w:line="240" w:lineRule="auto"/>
        <w:rPr>
          <w:rFonts w:eastAsia="Times New Roman" w:cs="Times New Roman"/>
          <w:szCs w:val="20"/>
          <w:lang w:eastAsia="de-DE"/>
        </w:rPr>
      </w:pPr>
      <w:r w:rsidRPr="00B51D84">
        <w:rPr>
          <w:rStyle w:val="Fett"/>
          <w:sz w:val="22"/>
        </w:rPr>
        <w:t>Andreas Mathes spendet</w:t>
      </w:r>
      <w:r w:rsidR="00983787">
        <w:rPr>
          <w:rStyle w:val="Fett"/>
          <w:sz w:val="22"/>
        </w:rPr>
        <w:t>e</w:t>
      </w:r>
      <w:r w:rsidRPr="00B51D84">
        <w:rPr>
          <w:rStyle w:val="Fett"/>
          <w:sz w:val="22"/>
        </w:rPr>
        <w:t xml:space="preserve"> „Helferleins“ für 25. neunerhaus Kunstauktion im MAK</w:t>
      </w:r>
      <w:r w:rsidRPr="00B51D84">
        <w:rPr>
          <w:szCs w:val="20"/>
        </w:rPr>
        <w:br/>
      </w:r>
      <w:r w:rsidR="00ED72C4" w:rsidRPr="00ED72C4">
        <w:rPr>
          <w:szCs w:val="20"/>
        </w:rPr>
        <w:t xml:space="preserve">Erlös für die Skulptur hilft bei der Hilfe für </w:t>
      </w:r>
      <w:r w:rsidR="00ED72C4" w:rsidRPr="00ED72C4">
        <w:rPr>
          <w:rFonts w:eastAsia="Times New Roman" w:cs="Times New Roman"/>
          <w:szCs w:val="20"/>
          <w:lang w:eastAsia="de-DE"/>
        </w:rPr>
        <w:t>obdach- und armutsgefährdete Menschen</w:t>
      </w:r>
    </w:p>
    <w:p w14:paraId="27835B9F" w14:textId="7BE96D7D" w:rsidR="00517027" w:rsidRDefault="00517027" w:rsidP="00983787">
      <w:pPr>
        <w:pStyle w:val="StandardWeb"/>
        <w:spacing w:before="0" w:beforeAutospacing="0" w:after="0" w:afterAutospacing="0"/>
        <w:rPr>
          <w:rFonts w:ascii="Verdana" w:hAnsi="Verdana"/>
          <w:sz w:val="20"/>
          <w:szCs w:val="20"/>
        </w:rPr>
      </w:pPr>
    </w:p>
    <w:p w14:paraId="018E9445" w14:textId="4645ABC1" w:rsidR="00983787" w:rsidRPr="00ED72C4" w:rsidRDefault="00B51D84" w:rsidP="00983787">
      <w:pPr>
        <w:spacing w:line="240" w:lineRule="auto"/>
        <w:rPr>
          <w:rFonts w:eastAsia="Times New Roman" w:cs="Times New Roman"/>
          <w:i/>
          <w:iCs/>
          <w:szCs w:val="20"/>
          <w:lang w:eastAsia="de-DE"/>
        </w:rPr>
      </w:pPr>
      <w:r w:rsidRPr="00ED72C4">
        <w:rPr>
          <w:rFonts w:eastAsia="Times New Roman" w:cs="Times New Roman"/>
          <w:i/>
          <w:iCs/>
          <w:szCs w:val="20"/>
          <w:lang w:eastAsia="de-DE"/>
        </w:rPr>
        <w:t xml:space="preserve">Wien, </w:t>
      </w:r>
      <w:r w:rsidR="00ED72C4" w:rsidRPr="00ED72C4">
        <w:rPr>
          <w:rFonts w:eastAsia="Times New Roman" w:cs="Times New Roman"/>
          <w:i/>
          <w:iCs/>
          <w:szCs w:val="20"/>
          <w:lang w:eastAsia="de-DE"/>
        </w:rPr>
        <w:t>5</w:t>
      </w:r>
      <w:r w:rsidRPr="00ED72C4">
        <w:rPr>
          <w:rFonts w:eastAsia="Times New Roman" w:cs="Times New Roman"/>
          <w:i/>
          <w:iCs/>
          <w:szCs w:val="20"/>
          <w:lang w:eastAsia="de-DE"/>
        </w:rPr>
        <w:t xml:space="preserve">. November 2025. </w:t>
      </w:r>
      <w:r w:rsidR="00240403" w:rsidRPr="00ED72C4">
        <w:rPr>
          <w:rFonts w:eastAsia="Times New Roman" w:cs="Times New Roman"/>
          <w:i/>
          <w:iCs/>
          <w:szCs w:val="20"/>
          <w:lang w:eastAsia="de-DE"/>
        </w:rPr>
        <w:t>A</w:t>
      </w:r>
      <w:r w:rsidRPr="00ED72C4">
        <w:rPr>
          <w:rFonts w:eastAsia="Times New Roman" w:cs="Times New Roman"/>
          <w:i/>
          <w:iCs/>
          <w:szCs w:val="20"/>
          <w:lang w:eastAsia="de-DE"/>
        </w:rPr>
        <w:t xml:space="preserve">m Montagabend </w:t>
      </w:r>
      <w:r w:rsidR="00240403" w:rsidRPr="00ED72C4">
        <w:rPr>
          <w:rFonts w:eastAsia="Times New Roman" w:cs="Times New Roman"/>
          <w:i/>
          <w:iCs/>
          <w:szCs w:val="20"/>
          <w:lang w:eastAsia="de-DE"/>
        </w:rPr>
        <w:t xml:space="preserve">ging </w:t>
      </w:r>
      <w:r w:rsidRPr="00ED72C4">
        <w:rPr>
          <w:rFonts w:eastAsia="Times New Roman" w:cs="Times New Roman"/>
          <w:i/>
          <w:iCs/>
          <w:szCs w:val="20"/>
          <w:lang w:eastAsia="de-DE"/>
        </w:rPr>
        <w:t>die 25. neunerhaus Kunstauktion im MAK – Museum für angewandte Kunst über die Bühne</w:t>
      </w:r>
      <w:r w:rsidR="00240403" w:rsidRPr="00ED72C4">
        <w:rPr>
          <w:rFonts w:eastAsia="Times New Roman" w:cs="Times New Roman"/>
          <w:i/>
          <w:iCs/>
          <w:szCs w:val="20"/>
          <w:lang w:eastAsia="de-DE"/>
        </w:rPr>
        <w:t xml:space="preserve"> und</w:t>
      </w:r>
      <w:r w:rsidRPr="00ED72C4">
        <w:rPr>
          <w:rFonts w:eastAsia="Times New Roman" w:cs="Times New Roman"/>
          <w:i/>
          <w:iCs/>
          <w:szCs w:val="20"/>
          <w:lang w:eastAsia="de-DE"/>
        </w:rPr>
        <w:t xml:space="preserve"> einmal mehr </w:t>
      </w:r>
      <w:r w:rsidR="00240403" w:rsidRPr="00ED72C4">
        <w:rPr>
          <w:rFonts w:eastAsia="Times New Roman" w:cs="Times New Roman"/>
          <w:i/>
          <w:iCs/>
          <w:szCs w:val="20"/>
          <w:lang w:eastAsia="de-DE"/>
        </w:rPr>
        <w:t xml:space="preserve">stand dabei </w:t>
      </w:r>
      <w:r w:rsidRPr="00ED72C4">
        <w:rPr>
          <w:rFonts w:eastAsia="Times New Roman" w:cs="Times New Roman"/>
          <w:i/>
          <w:iCs/>
          <w:szCs w:val="20"/>
          <w:lang w:eastAsia="de-DE"/>
        </w:rPr>
        <w:t xml:space="preserve">die Verbindung von Kunst und sozialem Engagement im Mittelpunkt. Unter den teilnehmenden Künstler*innen </w:t>
      </w:r>
      <w:r w:rsidR="00240403" w:rsidRPr="00ED72C4">
        <w:rPr>
          <w:rFonts w:eastAsia="Times New Roman" w:cs="Times New Roman"/>
          <w:i/>
          <w:iCs/>
          <w:szCs w:val="20"/>
          <w:lang w:eastAsia="de-DE"/>
        </w:rPr>
        <w:t>war</w:t>
      </w:r>
      <w:r w:rsidRPr="00ED72C4">
        <w:rPr>
          <w:rFonts w:eastAsia="Times New Roman" w:cs="Times New Roman"/>
          <w:i/>
          <w:iCs/>
          <w:szCs w:val="20"/>
          <w:lang w:eastAsia="de-DE"/>
        </w:rPr>
        <w:t xml:space="preserve"> auch </w:t>
      </w:r>
      <w:r w:rsidR="006F0056">
        <w:rPr>
          <w:rFonts w:eastAsia="Times New Roman" w:cs="Times New Roman"/>
          <w:i/>
          <w:iCs/>
          <w:szCs w:val="20"/>
          <w:lang w:eastAsia="de-DE"/>
        </w:rPr>
        <w:t xml:space="preserve">heuer wieder </w:t>
      </w:r>
      <w:r w:rsidRPr="00ED72C4">
        <w:rPr>
          <w:rFonts w:eastAsia="Times New Roman" w:cs="Times New Roman"/>
          <w:i/>
          <w:iCs/>
          <w:szCs w:val="20"/>
          <w:lang w:eastAsia="de-DE"/>
        </w:rPr>
        <w:t xml:space="preserve">der </w:t>
      </w:r>
      <w:r w:rsidR="005C5380" w:rsidRPr="00ED72C4">
        <w:rPr>
          <w:rFonts w:eastAsia="Times New Roman" w:cs="Times New Roman"/>
          <w:i/>
          <w:iCs/>
          <w:szCs w:val="20"/>
          <w:lang w:eastAsia="de-DE"/>
        </w:rPr>
        <w:t xml:space="preserve">niederösterreichische </w:t>
      </w:r>
      <w:r w:rsidRPr="00ED72C4">
        <w:rPr>
          <w:rFonts w:eastAsia="Times New Roman" w:cs="Times New Roman"/>
          <w:i/>
          <w:iCs/>
          <w:szCs w:val="20"/>
          <w:lang w:eastAsia="de-DE"/>
        </w:rPr>
        <w:t>Bildhauer Andreas Mathes</w:t>
      </w:r>
      <w:r w:rsidR="00240403" w:rsidRPr="00ED72C4">
        <w:rPr>
          <w:rFonts w:eastAsia="Times New Roman" w:cs="Times New Roman"/>
          <w:i/>
          <w:iCs/>
          <w:szCs w:val="20"/>
          <w:lang w:eastAsia="de-DE"/>
        </w:rPr>
        <w:t xml:space="preserve"> mit einer </w:t>
      </w:r>
      <w:r w:rsidRPr="00ED72C4">
        <w:rPr>
          <w:rFonts w:eastAsia="Times New Roman" w:cs="Times New Roman"/>
          <w:i/>
          <w:iCs/>
          <w:szCs w:val="20"/>
          <w:lang w:eastAsia="de-DE"/>
        </w:rPr>
        <w:t>seiner charakteristischen Skulptur</w:t>
      </w:r>
      <w:r w:rsidR="006F0056">
        <w:rPr>
          <w:rFonts w:eastAsia="Times New Roman" w:cs="Times New Roman"/>
          <w:i/>
          <w:iCs/>
          <w:szCs w:val="20"/>
          <w:lang w:eastAsia="de-DE"/>
        </w:rPr>
        <w:t>en</w:t>
      </w:r>
      <w:r w:rsidRPr="00ED72C4">
        <w:rPr>
          <w:rFonts w:eastAsia="Times New Roman" w:cs="Times New Roman"/>
          <w:i/>
          <w:iCs/>
          <w:szCs w:val="20"/>
          <w:lang w:eastAsia="de-DE"/>
        </w:rPr>
        <w:t xml:space="preserve"> „Helferleins“.</w:t>
      </w:r>
      <w:r w:rsidR="00983787" w:rsidRPr="00ED72C4">
        <w:rPr>
          <w:rFonts w:eastAsia="Times New Roman" w:cs="Times New Roman"/>
          <w:i/>
          <w:iCs/>
          <w:szCs w:val="20"/>
          <w:lang w:eastAsia="de-DE"/>
        </w:rPr>
        <w:t xml:space="preserve"> </w:t>
      </w:r>
      <w:r w:rsidR="00ED72C4" w:rsidRPr="00ED72C4">
        <w:rPr>
          <w:rFonts w:eastAsia="Times New Roman" w:cs="Times New Roman"/>
          <w:i/>
          <w:iCs/>
          <w:szCs w:val="20"/>
          <w:lang w:eastAsia="de-DE"/>
        </w:rPr>
        <w:t xml:space="preserve">Mit einem Ausrufpreis von 800 wurden das Kunstwerk um 1800 Euro ersteigert und wird damit seinem Namen einmal mehr gerecht. </w:t>
      </w:r>
      <w:r w:rsidR="00983787" w:rsidRPr="00ED72C4">
        <w:rPr>
          <w:rFonts w:eastAsia="Times New Roman" w:cs="Times New Roman"/>
          <w:i/>
          <w:iCs/>
          <w:szCs w:val="20"/>
          <w:lang w:eastAsia="de-DE"/>
        </w:rPr>
        <w:t>Der Erlös kommt direkt den Projekten von neunerhaus zugute – für Wohnraum, medizinische Versorgung und soziale Beratung von obdach- und armutsgefährdeten Menschen.</w:t>
      </w:r>
    </w:p>
    <w:p w14:paraId="4529FED3" w14:textId="55DADD4D" w:rsidR="00B51D84" w:rsidRPr="00B51D84" w:rsidRDefault="00B51D84" w:rsidP="00983787">
      <w:pPr>
        <w:pStyle w:val="StandardWeb"/>
        <w:spacing w:before="0" w:beforeAutospacing="0" w:after="0" w:afterAutospacing="0"/>
        <w:jc w:val="both"/>
        <w:rPr>
          <w:rFonts w:ascii="Verdana" w:hAnsi="Verdana"/>
          <w:sz w:val="20"/>
          <w:szCs w:val="20"/>
        </w:rPr>
      </w:pPr>
    </w:p>
    <w:p w14:paraId="35CD7FCF" w14:textId="118F5CAE" w:rsidR="00B51D84" w:rsidRDefault="00B51D84" w:rsidP="00983787">
      <w:pPr>
        <w:spacing w:line="240" w:lineRule="auto"/>
        <w:jc w:val="both"/>
        <w:outlineLvl w:val="2"/>
        <w:rPr>
          <w:rFonts w:eastAsia="Times New Roman" w:cs="Times New Roman"/>
          <w:szCs w:val="20"/>
          <w:lang w:eastAsia="de-DE"/>
        </w:rPr>
      </w:pPr>
      <w:r w:rsidRPr="00B51D84">
        <w:rPr>
          <w:rFonts w:eastAsia="Times New Roman" w:cs="Times New Roman"/>
          <w:b/>
          <w:bCs/>
          <w:szCs w:val="20"/>
          <w:lang w:eastAsia="de-DE"/>
        </w:rPr>
        <w:t xml:space="preserve">Kunst, die verbindet. </w:t>
      </w:r>
      <w:r w:rsidRPr="00B51D84">
        <w:rPr>
          <w:rFonts w:eastAsia="Times New Roman" w:cs="Times New Roman"/>
          <w:szCs w:val="20"/>
          <w:lang w:eastAsia="de-DE"/>
        </w:rPr>
        <w:t xml:space="preserve">Seit einem Vierteljahrhundert vereint die </w:t>
      </w:r>
      <w:hyperlink r:id="rId7" w:history="1">
        <w:r w:rsidRPr="006F0056">
          <w:rPr>
            <w:rStyle w:val="Hyperlink"/>
            <w:rFonts w:eastAsia="Times New Roman" w:cs="Times New Roman"/>
            <w:szCs w:val="20"/>
            <w:lang w:eastAsia="de-DE"/>
          </w:rPr>
          <w:t>neunerhaus Kunstauktion</w:t>
        </w:r>
      </w:hyperlink>
      <w:r w:rsidRPr="00B51D84">
        <w:rPr>
          <w:rFonts w:eastAsia="Times New Roman" w:cs="Times New Roman"/>
          <w:szCs w:val="20"/>
          <w:lang w:eastAsia="de-DE"/>
        </w:rPr>
        <w:t xml:space="preserve"> renommierte Kunstschaffende und engagierte Sammler*innen, die mit ihren Werken und Geboten soziale Verantwortung übernehmen. </w:t>
      </w:r>
      <w:r w:rsidR="006F0056">
        <w:rPr>
          <w:rFonts w:eastAsia="Times New Roman" w:cs="Times New Roman"/>
          <w:szCs w:val="20"/>
          <w:lang w:eastAsia="de-DE"/>
        </w:rPr>
        <w:t>Bildhauer</w:t>
      </w:r>
      <w:r w:rsidRPr="00B51D84">
        <w:rPr>
          <w:rFonts w:eastAsia="Times New Roman" w:cs="Times New Roman"/>
          <w:szCs w:val="20"/>
          <w:lang w:eastAsia="de-DE"/>
        </w:rPr>
        <w:t xml:space="preserve"> Andreas Mathes teilt diese Haltung: „Kunst kann Brücken schlagen – zwischen Menschen, Erfahrungen und Lebensrealitäten“, so der Künstler. Seine </w:t>
      </w:r>
      <w:r w:rsidR="00983787">
        <w:rPr>
          <w:rFonts w:eastAsia="Times New Roman" w:cs="Times New Roman"/>
          <w:szCs w:val="20"/>
          <w:lang w:eastAsia="de-DE"/>
        </w:rPr>
        <w:t>„</w:t>
      </w:r>
      <w:r w:rsidRPr="00983787">
        <w:rPr>
          <w:rFonts w:eastAsia="Times New Roman" w:cs="Times New Roman"/>
          <w:szCs w:val="20"/>
          <w:lang w:eastAsia="de-DE"/>
        </w:rPr>
        <w:t>Helferleins</w:t>
      </w:r>
      <w:r w:rsidR="00983787">
        <w:rPr>
          <w:rFonts w:eastAsia="Times New Roman" w:cs="Times New Roman"/>
          <w:szCs w:val="20"/>
          <w:lang w:eastAsia="de-DE"/>
        </w:rPr>
        <w:t>“</w:t>
      </w:r>
      <w:r w:rsidRPr="00B51D84">
        <w:rPr>
          <w:rFonts w:eastAsia="Times New Roman" w:cs="Times New Roman"/>
          <w:szCs w:val="20"/>
          <w:lang w:eastAsia="de-DE"/>
        </w:rPr>
        <w:t xml:space="preserve"> sind Sinnbilder für Empathie, Zusammenhalt und gegenseitige Unterstützung – Werte, die auch im Zentrum der Arbeit von neunerhaus stehen.</w:t>
      </w:r>
    </w:p>
    <w:p w14:paraId="3FCD55F6" w14:textId="77777777" w:rsidR="00983787" w:rsidRPr="00B51D84" w:rsidRDefault="00983787" w:rsidP="00983787">
      <w:pPr>
        <w:spacing w:line="240" w:lineRule="auto"/>
        <w:jc w:val="both"/>
        <w:outlineLvl w:val="2"/>
        <w:rPr>
          <w:rFonts w:eastAsia="Times New Roman" w:cs="Times New Roman"/>
          <w:b/>
          <w:bCs/>
          <w:szCs w:val="20"/>
          <w:lang w:eastAsia="de-DE"/>
        </w:rPr>
      </w:pPr>
    </w:p>
    <w:p w14:paraId="6F78326F" w14:textId="33442EBC" w:rsidR="00B51D84" w:rsidRDefault="00983787" w:rsidP="00983787">
      <w:pPr>
        <w:pStyle w:val="berschrift3"/>
        <w:spacing w:before="0" w:beforeAutospacing="0" w:after="0" w:afterAutospacing="0"/>
        <w:jc w:val="both"/>
        <w:rPr>
          <w:rFonts w:ascii="Verdana" w:hAnsi="Verdana"/>
          <w:b w:val="0"/>
          <w:bCs w:val="0"/>
          <w:sz w:val="20"/>
          <w:szCs w:val="20"/>
        </w:rPr>
      </w:pPr>
      <w:r>
        <w:rPr>
          <w:rStyle w:val="Fett"/>
          <w:rFonts w:ascii="Verdana" w:hAnsi="Verdana"/>
          <w:b/>
          <w:bCs/>
          <w:sz w:val="20"/>
          <w:szCs w:val="20"/>
        </w:rPr>
        <w:t>Sinnbild für Solidarität</w:t>
      </w:r>
      <w:r w:rsidR="00B51D84" w:rsidRPr="00B51D84">
        <w:rPr>
          <w:rStyle w:val="Fett"/>
          <w:rFonts w:ascii="Verdana" w:hAnsi="Verdana"/>
          <w:b/>
          <w:bCs/>
          <w:sz w:val="20"/>
          <w:szCs w:val="20"/>
        </w:rPr>
        <w:t xml:space="preserve">. </w:t>
      </w:r>
      <w:r>
        <w:rPr>
          <w:rFonts w:ascii="Verdana" w:hAnsi="Verdana"/>
          <w:b w:val="0"/>
          <w:bCs w:val="0"/>
          <w:sz w:val="20"/>
          <w:szCs w:val="20"/>
        </w:rPr>
        <w:t xml:space="preserve">Die Skulptur </w:t>
      </w:r>
      <w:r w:rsidR="00B51D84">
        <w:rPr>
          <w:rFonts w:ascii="Verdana" w:hAnsi="Verdana"/>
          <w:b w:val="0"/>
          <w:bCs w:val="0"/>
          <w:sz w:val="20"/>
          <w:szCs w:val="20"/>
        </w:rPr>
        <w:t>„</w:t>
      </w:r>
      <w:r w:rsidR="00B51D84" w:rsidRPr="00B51D84">
        <w:rPr>
          <w:rStyle w:val="Hervorhebung"/>
          <w:rFonts w:ascii="Verdana" w:hAnsi="Verdana"/>
          <w:b w:val="0"/>
          <w:bCs w:val="0"/>
          <w:i w:val="0"/>
          <w:iCs w:val="0"/>
          <w:sz w:val="20"/>
          <w:szCs w:val="20"/>
        </w:rPr>
        <w:t>Helferlein</w:t>
      </w:r>
      <w:r w:rsidR="00B51D84">
        <w:rPr>
          <w:rStyle w:val="Hervorhebung"/>
          <w:rFonts w:ascii="Verdana" w:hAnsi="Verdana"/>
          <w:b w:val="0"/>
          <w:bCs w:val="0"/>
          <w:i w:val="0"/>
          <w:iCs w:val="0"/>
          <w:sz w:val="20"/>
          <w:szCs w:val="20"/>
        </w:rPr>
        <w:t>“</w:t>
      </w:r>
      <w:r>
        <w:rPr>
          <w:rFonts w:ascii="Verdana" w:hAnsi="Verdana"/>
          <w:b w:val="0"/>
          <w:bCs w:val="0"/>
          <w:sz w:val="20"/>
          <w:szCs w:val="20"/>
        </w:rPr>
        <w:t xml:space="preserve"> </w:t>
      </w:r>
      <w:r w:rsidR="00B51D84" w:rsidRPr="00B51D84">
        <w:rPr>
          <w:rFonts w:ascii="Verdana" w:hAnsi="Verdana"/>
          <w:b w:val="0"/>
          <w:bCs w:val="0"/>
          <w:sz w:val="20"/>
          <w:szCs w:val="20"/>
        </w:rPr>
        <w:t>zeig</w:t>
      </w:r>
      <w:r w:rsidR="00240403">
        <w:rPr>
          <w:rFonts w:ascii="Verdana" w:hAnsi="Verdana"/>
          <w:b w:val="0"/>
          <w:bCs w:val="0"/>
          <w:sz w:val="20"/>
          <w:szCs w:val="20"/>
        </w:rPr>
        <w:t>t zwei</w:t>
      </w:r>
      <w:r w:rsidR="00B51D84" w:rsidRPr="00B51D84">
        <w:rPr>
          <w:rFonts w:ascii="Verdana" w:hAnsi="Verdana"/>
          <w:b w:val="0"/>
          <w:bCs w:val="0"/>
          <w:sz w:val="20"/>
          <w:szCs w:val="20"/>
        </w:rPr>
        <w:t xml:space="preserve"> Figuren, die einander stützen, halten und zugleich Raum lassen – ein poetisches Sinnbild für Solidarität. Durch ihre organische Formensprache erinn</w:t>
      </w:r>
      <w:r w:rsidR="00240403">
        <w:rPr>
          <w:rFonts w:ascii="Verdana" w:hAnsi="Verdana"/>
          <w:b w:val="0"/>
          <w:bCs w:val="0"/>
          <w:sz w:val="20"/>
          <w:szCs w:val="20"/>
        </w:rPr>
        <w:t>ert die Skulptur</w:t>
      </w:r>
      <w:r w:rsidR="00B51D84" w:rsidRPr="00B51D84">
        <w:rPr>
          <w:rFonts w:ascii="Verdana" w:hAnsi="Verdana"/>
          <w:b w:val="0"/>
          <w:bCs w:val="0"/>
          <w:sz w:val="20"/>
          <w:szCs w:val="20"/>
        </w:rPr>
        <w:t xml:space="preserve"> daran, dass gesellschaftlicher Zusammenhalt nur durch aktives Tun entsteht.</w:t>
      </w:r>
    </w:p>
    <w:p w14:paraId="7ACC5C1D" w14:textId="77777777" w:rsidR="00983787" w:rsidRPr="00B51D84" w:rsidRDefault="00983787" w:rsidP="00983787">
      <w:pPr>
        <w:pStyle w:val="berschrift3"/>
        <w:spacing w:before="0" w:beforeAutospacing="0" w:after="0" w:afterAutospacing="0"/>
        <w:jc w:val="both"/>
        <w:rPr>
          <w:rFonts w:ascii="Verdana" w:hAnsi="Verdana"/>
          <w:sz w:val="20"/>
          <w:szCs w:val="20"/>
        </w:rPr>
      </w:pPr>
    </w:p>
    <w:p w14:paraId="41BF1337" w14:textId="2D7D1688" w:rsidR="00662581" w:rsidRPr="00983787" w:rsidRDefault="00B51D84" w:rsidP="00983787">
      <w:pPr>
        <w:pStyle w:val="berschrift3"/>
        <w:spacing w:before="0" w:beforeAutospacing="0" w:after="0" w:afterAutospacing="0"/>
        <w:jc w:val="both"/>
        <w:rPr>
          <w:rFonts w:ascii="Verdana" w:hAnsi="Verdana"/>
          <w:b w:val="0"/>
          <w:bCs w:val="0"/>
          <w:sz w:val="20"/>
          <w:szCs w:val="20"/>
        </w:rPr>
      </w:pPr>
      <w:r w:rsidRPr="00B51D84">
        <w:rPr>
          <w:rStyle w:val="Fett"/>
          <w:rFonts w:ascii="Verdana" w:hAnsi="Verdana"/>
          <w:b/>
          <w:bCs/>
          <w:sz w:val="20"/>
          <w:szCs w:val="20"/>
        </w:rPr>
        <w:t>Engagement über die Kunst hinaus</w:t>
      </w:r>
      <w:r>
        <w:rPr>
          <w:rStyle w:val="Fett"/>
          <w:rFonts w:ascii="Verdana" w:hAnsi="Verdana"/>
          <w:b/>
          <w:bCs/>
          <w:sz w:val="20"/>
          <w:szCs w:val="20"/>
        </w:rPr>
        <w:t xml:space="preserve">. </w:t>
      </w:r>
      <w:r w:rsidRPr="00B51D84">
        <w:rPr>
          <w:rFonts w:ascii="Verdana" w:hAnsi="Verdana"/>
          <w:b w:val="0"/>
          <w:bCs w:val="0"/>
          <w:sz w:val="20"/>
          <w:szCs w:val="20"/>
        </w:rPr>
        <w:t>Andreas Mathes ist seit vielen Jahren für seine Skulpturen im Spannungsfeld von Kunst, Mensch und Natur bekannt. Neben seinem künstlerischen Schaffen engagiert er sich als Mitinitiator von Nachhaltigkeitsprojekten wie dem Reparaturcafé</w:t>
      </w:r>
      <w:r w:rsidR="00517562">
        <w:rPr>
          <w:rFonts w:ascii="Verdana" w:hAnsi="Verdana"/>
          <w:b w:val="0"/>
          <w:bCs w:val="0"/>
          <w:sz w:val="20"/>
          <w:szCs w:val="20"/>
        </w:rPr>
        <w:t xml:space="preserve"> in Korneuburg</w:t>
      </w:r>
      <w:r w:rsidRPr="00B51D84">
        <w:rPr>
          <w:rFonts w:ascii="Verdana" w:hAnsi="Verdana"/>
          <w:b w:val="0"/>
          <w:bCs w:val="0"/>
          <w:sz w:val="20"/>
          <w:szCs w:val="20"/>
        </w:rPr>
        <w:t xml:space="preserve"> und dem Tauschkreis Korneuburg-Stockerau für gelebte Gemeinschaft.</w:t>
      </w:r>
    </w:p>
    <w:p w14:paraId="72C7D361" w14:textId="2AD962B0" w:rsidR="00662581" w:rsidRDefault="00662581" w:rsidP="00983787">
      <w:pPr>
        <w:spacing w:line="240" w:lineRule="auto"/>
        <w:rPr>
          <w:szCs w:val="20"/>
        </w:rPr>
      </w:pPr>
    </w:p>
    <w:p w14:paraId="18CD8284" w14:textId="26B0C0CF" w:rsidR="00662581" w:rsidRDefault="00983787" w:rsidP="00983787">
      <w:pPr>
        <w:spacing w:line="240" w:lineRule="auto"/>
        <w:rPr>
          <w:szCs w:val="20"/>
        </w:rPr>
      </w:pPr>
      <w:r>
        <w:rPr>
          <w:noProof/>
          <w:szCs w:val="20"/>
        </w:rPr>
        <w:drawing>
          <wp:anchor distT="0" distB="0" distL="114300" distR="114300" simplePos="0" relativeHeight="251658240" behindDoc="0" locked="0" layoutInCell="1" allowOverlap="1" wp14:anchorId="6757635B" wp14:editId="2CAE7488">
            <wp:simplePos x="0" y="0"/>
            <wp:positionH relativeFrom="margin">
              <wp:posOffset>754757</wp:posOffset>
            </wp:positionH>
            <wp:positionV relativeFrom="paragraph">
              <wp:posOffset>79375</wp:posOffset>
            </wp:positionV>
            <wp:extent cx="2185296" cy="1709919"/>
            <wp:effectExtent l="0" t="0" r="5715" b="5080"/>
            <wp:wrapNone/>
            <wp:docPr id="1715665786" name="Grafik 2" descr="Ein Bild, das Statue, Platane Flugzeug Hobel, Kunst, Skulp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65786" name="Grafik 2" descr="Ein Bild, das Statue, Platane Flugzeug Hobel, Kunst, Skulptur enthält.&#10;&#10;Automatisch generierte Beschreibung"/>
                    <pic:cNvPicPr/>
                  </pic:nvPicPr>
                  <pic:blipFill rotWithShape="1">
                    <a:blip r:embed="rId8" cstate="print">
                      <a:extLst>
                        <a:ext uri="{28A0092B-C50C-407E-A947-70E740481C1C}">
                          <a14:useLocalDpi xmlns:a14="http://schemas.microsoft.com/office/drawing/2010/main" val="0"/>
                        </a:ext>
                      </a:extLst>
                    </a:blip>
                    <a:srcRect t="21753"/>
                    <a:stretch/>
                  </pic:blipFill>
                  <pic:spPr bwMode="auto">
                    <a:xfrm>
                      <a:off x="0" y="0"/>
                      <a:ext cx="2185296" cy="17099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9264" behindDoc="0" locked="0" layoutInCell="1" allowOverlap="1" wp14:anchorId="3C6C7F00" wp14:editId="6261A82E">
            <wp:simplePos x="0" y="0"/>
            <wp:positionH relativeFrom="margin">
              <wp:posOffset>3618230</wp:posOffset>
            </wp:positionH>
            <wp:positionV relativeFrom="paragraph">
              <wp:posOffset>56515</wp:posOffset>
            </wp:positionV>
            <wp:extent cx="2185297" cy="1710047"/>
            <wp:effectExtent l="0" t="0" r="5715" b="5080"/>
            <wp:wrapNone/>
            <wp:docPr id="1829379510" name="Grafik 4" descr="Ein Bild, das Statue, Skulptur,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79510" name="Grafik 4" descr="Ein Bild, das Statue, Skulptur, Kunst enthält.&#10;&#10;Automatisch generierte Beschreibung"/>
                    <pic:cNvPicPr/>
                  </pic:nvPicPr>
                  <pic:blipFill rotWithShape="1">
                    <a:blip r:embed="rId9" cstate="print">
                      <a:extLst>
                        <a:ext uri="{28A0092B-C50C-407E-A947-70E740481C1C}">
                          <a14:useLocalDpi xmlns:a14="http://schemas.microsoft.com/office/drawing/2010/main" val="0"/>
                        </a:ext>
                      </a:extLst>
                    </a:blip>
                    <a:srcRect t="21753"/>
                    <a:stretch/>
                  </pic:blipFill>
                  <pic:spPr bwMode="auto">
                    <a:xfrm>
                      <a:off x="0" y="0"/>
                      <a:ext cx="2185297" cy="1710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0B79C" w14:textId="06F39A8C" w:rsidR="00662581" w:rsidRDefault="00662581" w:rsidP="00983787">
      <w:pPr>
        <w:spacing w:line="240" w:lineRule="auto"/>
        <w:rPr>
          <w:szCs w:val="20"/>
        </w:rPr>
      </w:pPr>
    </w:p>
    <w:p w14:paraId="1C0C7AEB" w14:textId="77777777" w:rsidR="00662581" w:rsidRDefault="00662581" w:rsidP="00983787">
      <w:pPr>
        <w:spacing w:line="240" w:lineRule="auto"/>
        <w:rPr>
          <w:szCs w:val="20"/>
        </w:rPr>
      </w:pPr>
    </w:p>
    <w:p w14:paraId="5CE9A314" w14:textId="77777777" w:rsidR="00662581" w:rsidRDefault="00662581" w:rsidP="00983787">
      <w:pPr>
        <w:spacing w:line="240" w:lineRule="auto"/>
        <w:rPr>
          <w:szCs w:val="20"/>
        </w:rPr>
      </w:pPr>
    </w:p>
    <w:p w14:paraId="5727151C" w14:textId="77777777" w:rsidR="00662581" w:rsidRDefault="00662581" w:rsidP="00983787">
      <w:pPr>
        <w:spacing w:line="240" w:lineRule="auto"/>
        <w:rPr>
          <w:szCs w:val="20"/>
        </w:rPr>
      </w:pPr>
    </w:p>
    <w:p w14:paraId="6D172829" w14:textId="77777777" w:rsidR="00662581" w:rsidRDefault="00662581" w:rsidP="00983787">
      <w:pPr>
        <w:spacing w:line="240" w:lineRule="auto"/>
        <w:rPr>
          <w:szCs w:val="20"/>
        </w:rPr>
      </w:pPr>
    </w:p>
    <w:p w14:paraId="60814685" w14:textId="77777777" w:rsidR="00662581" w:rsidRDefault="00662581" w:rsidP="00983787">
      <w:pPr>
        <w:spacing w:line="240" w:lineRule="auto"/>
        <w:rPr>
          <w:szCs w:val="20"/>
        </w:rPr>
      </w:pPr>
    </w:p>
    <w:p w14:paraId="11AECC6A" w14:textId="77777777" w:rsidR="00983787" w:rsidRDefault="00983787" w:rsidP="00983787">
      <w:pPr>
        <w:spacing w:line="240" w:lineRule="auto"/>
        <w:jc w:val="center"/>
        <w:rPr>
          <w:i/>
          <w:iCs/>
          <w:sz w:val="16"/>
          <w:szCs w:val="16"/>
        </w:rPr>
      </w:pPr>
    </w:p>
    <w:p w14:paraId="53DDB59E" w14:textId="77777777" w:rsidR="00983787" w:rsidRDefault="00983787" w:rsidP="00983787">
      <w:pPr>
        <w:spacing w:line="240" w:lineRule="auto"/>
        <w:jc w:val="center"/>
        <w:rPr>
          <w:i/>
          <w:iCs/>
          <w:sz w:val="16"/>
          <w:szCs w:val="16"/>
        </w:rPr>
      </w:pPr>
    </w:p>
    <w:p w14:paraId="76AE971B" w14:textId="77777777" w:rsidR="00983787" w:rsidRDefault="00983787" w:rsidP="00983787">
      <w:pPr>
        <w:spacing w:line="240" w:lineRule="auto"/>
        <w:jc w:val="center"/>
        <w:rPr>
          <w:i/>
          <w:iCs/>
          <w:sz w:val="16"/>
          <w:szCs w:val="16"/>
        </w:rPr>
      </w:pPr>
    </w:p>
    <w:p w14:paraId="322C5727" w14:textId="77777777" w:rsidR="00983787" w:rsidRDefault="00983787" w:rsidP="00983787">
      <w:pPr>
        <w:spacing w:line="240" w:lineRule="auto"/>
        <w:jc w:val="center"/>
        <w:rPr>
          <w:i/>
          <w:iCs/>
          <w:sz w:val="16"/>
          <w:szCs w:val="16"/>
        </w:rPr>
      </w:pPr>
    </w:p>
    <w:p w14:paraId="404F42E9" w14:textId="77777777" w:rsidR="00983787" w:rsidRDefault="00983787" w:rsidP="00983787">
      <w:pPr>
        <w:spacing w:line="240" w:lineRule="auto"/>
        <w:jc w:val="center"/>
        <w:rPr>
          <w:i/>
          <w:iCs/>
          <w:sz w:val="16"/>
          <w:szCs w:val="16"/>
        </w:rPr>
      </w:pPr>
    </w:p>
    <w:p w14:paraId="4FEE6A98" w14:textId="77777777" w:rsidR="00983787" w:rsidRDefault="00983787" w:rsidP="00983787">
      <w:pPr>
        <w:spacing w:line="240" w:lineRule="auto"/>
        <w:jc w:val="center"/>
        <w:rPr>
          <w:i/>
          <w:iCs/>
          <w:sz w:val="16"/>
          <w:szCs w:val="16"/>
        </w:rPr>
      </w:pPr>
    </w:p>
    <w:p w14:paraId="74E10857" w14:textId="77777777" w:rsidR="00983787" w:rsidRDefault="00983787" w:rsidP="00983787">
      <w:pPr>
        <w:spacing w:line="240" w:lineRule="auto"/>
        <w:jc w:val="center"/>
        <w:rPr>
          <w:i/>
          <w:iCs/>
          <w:sz w:val="16"/>
          <w:szCs w:val="16"/>
        </w:rPr>
      </w:pPr>
    </w:p>
    <w:p w14:paraId="4596FA28" w14:textId="33B2FEAD" w:rsidR="00662581" w:rsidRPr="00662581" w:rsidRDefault="00662581" w:rsidP="00983787">
      <w:pPr>
        <w:spacing w:line="240" w:lineRule="auto"/>
        <w:jc w:val="center"/>
        <w:rPr>
          <w:i/>
          <w:iCs/>
          <w:sz w:val="16"/>
          <w:szCs w:val="16"/>
        </w:rPr>
      </w:pPr>
      <w:r w:rsidRPr="00662581">
        <w:rPr>
          <w:i/>
          <w:iCs/>
          <w:sz w:val="16"/>
          <w:szCs w:val="16"/>
        </w:rPr>
        <w:t>Die handgefertigten „Helferleins“ sind im Bronze-Guss patiniert und poliert.</w:t>
      </w:r>
    </w:p>
    <w:p w14:paraId="255EC3F8" w14:textId="77777777" w:rsidR="00662581" w:rsidRDefault="00662581" w:rsidP="00983787">
      <w:pPr>
        <w:spacing w:line="240" w:lineRule="auto"/>
        <w:rPr>
          <w:szCs w:val="20"/>
        </w:rPr>
      </w:pPr>
    </w:p>
    <w:p w14:paraId="5DDEE64A" w14:textId="619B7EDD" w:rsidR="003C09A5" w:rsidRPr="00B51D84" w:rsidRDefault="003C09A5" w:rsidP="00983787">
      <w:pPr>
        <w:spacing w:line="240" w:lineRule="auto"/>
        <w:rPr>
          <w:szCs w:val="20"/>
        </w:rPr>
      </w:pPr>
      <w:r w:rsidRPr="00B51D84">
        <w:rPr>
          <w:szCs w:val="20"/>
        </w:rPr>
        <w:t xml:space="preserve">Mehr zu </w:t>
      </w:r>
      <w:r w:rsidR="00DF7D5E" w:rsidRPr="00B51D84">
        <w:rPr>
          <w:szCs w:val="20"/>
        </w:rPr>
        <w:t xml:space="preserve">Andreas </w:t>
      </w:r>
      <w:r w:rsidRPr="00B51D84">
        <w:rPr>
          <w:szCs w:val="20"/>
        </w:rPr>
        <w:t xml:space="preserve">Mathes </w:t>
      </w:r>
      <w:hyperlink r:id="rId10" w:history="1">
        <w:r w:rsidRPr="00B51D84">
          <w:rPr>
            <w:rStyle w:val="Hyperlink"/>
            <w:szCs w:val="20"/>
          </w:rPr>
          <w:t>www.andreasmathes.com</w:t>
        </w:r>
      </w:hyperlink>
    </w:p>
    <w:p w14:paraId="18AAF031" w14:textId="6B7447D6" w:rsidR="00D05869" w:rsidRPr="00B51D84" w:rsidRDefault="003C09A5" w:rsidP="00983787">
      <w:pPr>
        <w:spacing w:line="240" w:lineRule="auto"/>
        <w:rPr>
          <w:szCs w:val="20"/>
        </w:rPr>
      </w:pPr>
      <w:r w:rsidRPr="00B51D84">
        <w:rPr>
          <w:szCs w:val="20"/>
        </w:rPr>
        <w:t xml:space="preserve">Eintauchen in den Kunst-Kosmos </w:t>
      </w:r>
      <w:hyperlink r:id="rId11" w:history="1">
        <w:r w:rsidR="00724149" w:rsidRPr="00B51D84">
          <w:rPr>
            <w:rStyle w:val="Hyperlink"/>
            <w:szCs w:val="20"/>
          </w:rPr>
          <w:t>https://andreasmathes.com/kunst-kosmos/</w:t>
        </w:r>
      </w:hyperlink>
      <w:r w:rsidR="00724149" w:rsidRPr="00B51D84">
        <w:rPr>
          <w:szCs w:val="20"/>
        </w:rPr>
        <w:t xml:space="preserve"> </w:t>
      </w:r>
    </w:p>
    <w:p w14:paraId="6C75930C" w14:textId="61D46AA7" w:rsidR="007C00BB" w:rsidRPr="00983787" w:rsidRDefault="00F0229F" w:rsidP="00983787">
      <w:pPr>
        <w:spacing w:line="240" w:lineRule="auto"/>
        <w:rPr>
          <w:sz w:val="16"/>
          <w:szCs w:val="16"/>
        </w:rPr>
      </w:pPr>
      <w:r w:rsidRPr="00B51D84">
        <w:rPr>
          <w:szCs w:val="20"/>
        </w:rPr>
        <w:t xml:space="preserve">Den Künstler erreichen Sie direkt unter </w:t>
      </w:r>
      <w:hyperlink r:id="rId12" w:history="1">
        <w:r w:rsidRPr="00B51D84">
          <w:rPr>
            <w:rStyle w:val="Hyperlink"/>
            <w:szCs w:val="20"/>
          </w:rPr>
          <w:t>atelier@andreasmathes.com</w:t>
        </w:r>
      </w:hyperlink>
      <w:r w:rsidRPr="00B51D84">
        <w:rPr>
          <w:rStyle w:val="Hyperlink"/>
          <w:szCs w:val="20"/>
        </w:rPr>
        <w:br/>
      </w:r>
    </w:p>
    <w:p w14:paraId="517CEA8F" w14:textId="4821ACF8" w:rsidR="007C00BB" w:rsidRPr="00B51D84" w:rsidRDefault="001A29F0" w:rsidP="00983787">
      <w:pPr>
        <w:spacing w:line="240" w:lineRule="auto"/>
        <w:rPr>
          <w:szCs w:val="20"/>
          <w:u w:val="single"/>
        </w:rPr>
      </w:pPr>
      <w:r w:rsidRPr="00B51D84">
        <w:rPr>
          <w:b/>
          <w:bCs/>
          <w:szCs w:val="20"/>
        </w:rPr>
        <w:t>Medien-</w:t>
      </w:r>
      <w:r w:rsidR="007C00BB" w:rsidRPr="00B51D84">
        <w:rPr>
          <w:b/>
          <w:bCs/>
          <w:szCs w:val="20"/>
        </w:rPr>
        <w:t>Kontakt:</w:t>
      </w:r>
      <w:r w:rsidR="00B226FA" w:rsidRPr="00B51D84">
        <w:rPr>
          <w:b/>
          <w:bCs/>
          <w:szCs w:val="20"/>
        </w:rPr>
        <w:br/>
      </w:r>
      <w:r w:rsidR="007C00BB" w:rsidRPr="00B51D84">
        <w:rPr>
          <w:szCs w:val="20"/>
        </w:rPr>
        <w:t xml:space="preserve">Zowack PR &amp; Communications: </w:t>
      </w:r>
      <w:hyperlink r:id="rId13" w:history="1">
        <w:r w:rsidR="007C00BB" w:rsidRPr="00B51D84">
          <w:rPr>
            <w:rStyle w:val="Hyperlink"/>
            <w:szCs w:val="20"/>
          </w:rPr>
          <w:t>office@zowack.com</w:t>
        </w:r>
      </w:hyperlink>
      <w:r w:rsidR="007C00BB" w:rsidRPr="00B51D84">
        <w:rPr>
          <w:szCs w:val="20"/>
        </w:rPr>
        <w:t xml:space="preserve"> </w:t>
      </w:r>
      <w:r w:rsidRPr="00B51D84">
        <w:rPr>
          <w:szCs w:val="20"/>
        </w:rPr>
        <w:t xml:space="preserve">oder </w:t>
      </w:r>
      <w:r w:rsidR="007C00BB" w:rsidRPr="00B51D84">
        <w:rPr>
          <w:szCs w:val="20"/>
        </w:rPr>
        <w:t>Tel.: +43 676 304 7112</w:t>
      </w:r>
      <w:r w:rsidR="007C00BB" w:rsidRPr="00B51D84">
        <w:rPr>
          <w:szCs w:val="20"/>
        </w:rPr>
        <w:br/>
      </w:r>
      <w:r w:rsidR="00F0229F" w:rsidRPr="00B51D84">
        <w:rPr>
          <w:szCs w:val="20"/>
        </w:rPr>
        <w:t xml:space="preserve">Media Center mit Bildmaterial zum Download: </w:t>
      </w:r>
      <w:hyperlink r:id="rId14" w:history="1">
        <w:r w:rsidR="00724149" w:rsidRPr="00B51D84">
          <w:rPr>
            <w:rStyle w:val="Hyperlink"/>
            <w:szCs w:val="20"/>
          </w:rPr>
          <w:t>https://andreasmathes.com/media-center/</w:t>
        </w:r>
      </w:hyperlink>
      <w:r w:rsidR="00724149" w:rsidRPr="00B51D84">
        <w:rPr>
          <w:szCs w:val="20"/>
        </w:rPr>
        <w:t xml:space="preserve"> </w:t>
      </w:r>
    </w:p>
    <w:p w14:paraId="26D6D6D0" w14:textId="0E23E81C" w:rsidR="00983787" w:rsidRPr="00B51D84" w:rsidRDefault="00983787">
      <w:pPr>
        <w:spacing w:line="240" w:lineRule="auto"/>
        <w:rPr>
          <w:szCs w:val="20"/>
        </w:rPr>
      </w:pPr>
    </w:p>
    <w:sectPr w:rsidR="00983787" w:rsidRPr="00B51D84" w:rsidSect="00904EFB">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F741" w14:textId="77777777" w:rsidR="00BA70C6" w:rsidRDefault="00BA70C6" w:rsidP="00921948">
      <w:pPr>
        <w:spacing w:line="240" w:lineRule="auto"/>
      </w:pPr>
      <w:r>
        <w:separator/>
      </w:r>
    </w:p>
  </w:endnote>
  <w:endnote w:type="continuationSeparator" w:id="0">
    <w:p w14:paraId="01FB7E86" w14:textId="77777777" w:rsidR="00BA70C6" w:rsidRDefault="00BA70C6" w:rsidP="00921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B24F" w14:textId="77777777" w:rsidR="006362F9" w:rsidRDefault="006362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47320"/>
      <w:docPartObj>
        <w:docPartGallery w:val="Page Numbers (Bottom of Page)"/>
        <w:docPartUnique/>
      </w:docPartObj>
    </w:sdtPr>
    <w:sdtEndPr>
      <w:rPr>
        <w:sz w:val="18"/>
        <w:szCs w:val="18"/>
      </w:rPr>
    </w:sdtEndPr>
    <w:sdtContent>
      <w:p w14:paraId="42BE9C5B" w14:textId="35287C63" w:rsidR="007E6061" w:rsidRPr="001A29F0" w:rsidRDefault="008666A1" w:rsidP="008666A1">
        <w:pPr>
          <w:spacing w:line="240" w:lineRule="auto"/>
          <w:rPr>
            <w:rFonts w:ascii="Calibri" w:eastAsia="Calibri" w:hAnsi="Calibri" w:cs="Times New Roman"/>
            <w:noProof/>
            <w:sz w:val="16"/>
            <w:szCs w:val="16"/>
            <w:lang w:eastAsia="de-AT"/>
          </w:rPr>
        </w:pPr>
        <w:r>
          <w:rPr>
            <w:noProof/>
            <w:color w:val="595959" w:themeColor="text1" w:themeTint="A6"/>
            <w:sz w:val="16"/>
            <w:szCs w:val="16"/>
          </w:rPr>
          <w:drawing>
            <wp:anchor distT="0" distB="0" distL="114300" distR="114300" simplePos="0" relativeHeight="251659264" behindDoc="1" locked="0" layoutInCell="1" allowOverlap="1" wp14:anchorId="6D38A7DF" wp14:editId="76C0A1DF">
              <wp:simplePos x="0" y="0"/>
              <wp:positionH relativeFrom="column">
                <wp:posOffset>12065</wp:posOffset>
              </wp:positionH>
              <wp:positionV relativeFrom="paragraph">
                <wp:posOffset>-172085</wp:posOffset>
              </wp:positionV>
              <wp:extent cx="392400" cy="392400"/>
              <wp:effectExtent l="0" t="0" r="0" b="8255"/>
              <wp:wrapTight wrapText="bothSides">
                <wp:wrapPolygon edited="0">
                  <wp:start x="9452" y="0"/>
                  <wp:lineTo x="1050" y="6301"/>
                  <wp:lineTo x="0" y="13653"/>
                  <wp:lineTo x="3151" y="18904"/>
                  <wp:lineTo x="6301" y="21005"/>
                  <wp:lineTo x="10502" y="21005"/>
                  <wp:lineTo x="13653" y="18904"/>
                  <wp:lineTo x="18904" y="12603"/>
                  <wp:lineTo x="19955" y="7352"/>
                  <wp:lineTo x="17854" y="0"/>
                  <wp:lineTo x="9452"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92400" cy="392400"/>
                      </a:xfrm>
                      <a:prstGeom prst="rect">
                        <a:avLst/>
                      </a:prstGeom>
                    </pic:spPr>
                  </pic:pic>
                </a:graphicData>
              </a:graphic>
              <wp14:sizeRelH relativeFrom="margin">
                <wp14:pctWidth>0</wp14:pctWidth>
              </wp14:sizeRelH>
              <wp14:sizeRelV relativeFrom="margin">
                <wp14:pctHeight>0</wp14:pctHeight>
              </wp14:sizeRelV>
            </wp:anchor>
          </w:drawing>
        </w:r>
        <w:r w:rsidR="007E6061" w:rsidRPr="007E6061">
          <w:rPr>
            <w:color w:val="595959" w:themeColor="text1" w:themeTint="A6"/>
            <w:sz w:val="16"/>
            <w:szCs w:val="16"/>
          </w:rPr>
          <w:t xml:space="preserve">Andreas Mathes Bildhauer - </w:t>
        </w:r>
        <w:hyperlink r:id="rId2" w:history="1">
          <w:r w:rsidR="007E6061" w:rsidRPr="007E6061">
            <w:rPr>
              <w:rStyle w:val="Hyperlink"/>
              <w:sz w:val="16"/>
              <w:szCs w:val="16"/>
            </w:rPr>
            <w:t>atelier@andreasmathes.com</w:t>
          </w:r>
        </w:hyperlink>
        <w:r w:rsidR="007E6061" w:rsidRPr="007E6061">
          <w:rPr>
            <w:color w:val="595959" w:themeColor="text1" w:themeTint="A6"/>
            <w:sz w:val="16"/>
            <w:szCs w:val="16"/>
          </w:rPr>
          <w:t xml:space="preserve"> </w:t>
        </w:r>
        <w:r w:rsidR="007E6061" w:rsidRPr="001A29F0">
          <w:rPr>
            <w:color w:val="595959" w:themeColor="text1" w:themeTint="A6"/>
            <w:sz w:val="16"/>
            <w:szCs w:val="16"/>
          </w:rPr>
          <w:t xml:space="preserve">- </w:t>
        </w:r>
        <w:r w:rsidR="007E6061" w:rsidRPr="007E6061">
          <w:rPr>
            <w:color w:val="595959" w:themeColor="text1" w:themeTint="A6"/>
            <w:sz w:val="16"/>
            <w:szCs w:val="16"/>
          </w:rPr>
          <w:t>+43 664 4620185 - Bisamberg / NÖ / Austria</w:t>
        </w:r>
      </w:p>
      <w:p w14:paraId="301D5247" w14:textId="77777777" w:rsidR="007E6061" w:rsidRDefault="007E6061">
        <w:pPr>
          <w:pStyle w:val="Fuzeile"/>
          <w:jc w:val="right"/>
        </w:pPr>
      </w:p>
      <w:p w14:paraId="2887B291" w14:textId="7F2AAE57" w:rsidR="007E6061" w:rsidRPr="007E6061" w:rsidRDefault="007E6061" w:rsidP="007E6061">
        <w:pPr>
          <w:pStyle w:val="Fuzeile"/>
          <w:jc w:val="right"/>
          <w:rPr>
            <w:sz w:val="18"/>
            <w:szCs w:val="18"/>
          </w:rPr>
        </w:pPr>
        <w:r w:rsidRPr="007E6061">
          <w:rPr>
            <w:sz w:val="18"/>
            <w:szCs w:val="18"/>
          </w:rPr>
          <w:fldChar w:fldCharType="begin"/>
        </w:r>
        <w:r w:rsidRPr="007E6061">
          <w:rPr>
            <w:sz w:val="18"/>
            <w:szCs w:val="18"/>
          </w:rPr>
          <w:instrText>PAGE   \* MERGEFORMAT</w:instrText>
        </w:r>
        <w:r w:rsidRPr="007E6061">
          <w:rPr>
            <w:sz w:val="18"/>
            <w:szCs w:val="18"/>
          </w:rPr>
          <w:fldChar w:fldCharType="separate"/>
        </w:r>
        <w:r w:rsidRPr="007E6061">
          <w:rPr>
            <w:sz w:val="18"/>
            <w:szCs w:val="18"/>
            <w:lang w:val="de-DE"/>
          </w:rPr>
          <w:t>2</w:t>
        </w:r>
        <w:r w:rsidRPr="007E6061">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65C1" w14:textId="77777777" w:rsidR="006362F9" w:rsidRDefault="006362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0B8" w14:textId="77777777" w:rsidR="00BA70C6" w:rsidRDefault="00BA70C6" w:rsidP="00921948">
      <w:pPr>
        <w:spacing w:line="240" w:lineRule="auto"/>
      </w:pPr>
      <w:r>
        <w:separator/>
      </w:r>
    </w:p>
  </w:footnote>
  <w:footnote w:type="continuationSeparator" w:id="0">
    <w:p w14:paraId="178E1EC0" w14:textId="77777777" w:rsidR="00BA70C6" w:rsidRDefault="00BA70C6" w:rsidP="00921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C362" w14:textId="77777777" w:rsidR="006362F9" w:rsidRDefault="006362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3314" w14:textId="5EA57B57" w:rsidR="007E6061" w:rsidRPr="007E6061" w:rsidRDefault="008666A1" w:rsidP="008666A1">
    <w:pPr>
      <w:pStyle w:val="Kopfzeile"/>
      <w:ind w:left="-567" w:right="-568"/>
      <w:rPr>
        <w:lang w:val="de-DE"/>
      </w:rPr>
    </w:pPr>
    <w:r>
      <w:rPr>
        <w:noProof/>
        <w:lang w:eastAsia="de-AT"/>
      </w:rPr>
      <w:drawing>
        <wp:anchor distT="0" distB="0" distL="114300" distR="114300" simplePos="0" relativeHeight="251658240" behindDoc="1" locked="0" layoutInCell="1" allowOverlap="1" wp14:anchorId="31AE33AD" wp14:editId="1FEAB512">
          <wp:simplePos x="0" y="0"/>
          <wp:positionH relativeFrom="column">
            <wp:posOffset>-102235</wp:posOffset>
          </wp:positionH>
          <wp:positionV relativeFrom="paragraph">
            <wp:posOffset>163830</wp:posOffset>
          </wp:positionV>
          <wp:extent cx="2228850" cy="704215"/>
          <wp:effectExtent l="0" t="0" r="0" b="9525"/>
          <wp:wrapTight wrapText="bothSides">
            <wp:wrapPolygon edited="0">
              <wp:start x="5393" y="0"/>
              <wp:lineTo x="0" y="3733"/>
              <wp:lineTo x="0" y="21333"/>
              <wp:lineTo x="3876" y="21333"/>
              <wp:lineTo x="18707" y="21333"/>
              <wp:lineTo x="18875" y="21333"/>
              <wp:lineTo x="21403" y="10133"/>
              <wp:lineTo x="21403" y="1600"/>
              <wp:lineTo x="6910" y="0"/>
              <wp:lineTo x="5393"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28850" cy="704215"/>
                  </a:xfrm>
                  <a:prstGeom prst="rect">
                    <a:avLst/>
                  </a:prstGeom>
                </pic:spPr>
              </pic:pic>
            </a:graphicData>
          </a:graphic>
          <wp14:sizeRelH relativeFrom="margin">
            <wp14:pctWidth>0</wp14:pctWidth>
          </wp14:sizeRelH>
          <wp14:sizeRelV relativeFrom="margin">
            <wp14:pctHeight>0</wp14:pctHeight>
          </wp14:sizeRelV>
        </wp:anchor>
      </w:drawing>
    </w:r>
  </w:p>
  <w:p w14:paraId="066DC2AB" w14:textId="1A425550" w:rsidR="00921948" w:rsidRDefault="001A29F0">
    <w:pPr>
      <w:pStyle w:val="Kopfzeile"/>
    </w:pPr>
    <w:r>
      <w:rPr>
        <w:noProof/>
      </w:rPr>
      <w:drawing>
        <wp:inline distT="0" distB="0" distL="0" distR="0" wp14:anchorId="0D94BE56" wp14:editId="7726DC5D">
          <wp:extent cx="3701906" cy="724855"/>
          <wp:effectExtent l="0" t="0" r="0" b="0"/>
          <wp:docPr id="5" name="Grafik 5" descr="Ein Bild, das Metallwa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tallwar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3782409" cy="740618"/>
                  </a:xfrm>
                  <a:prstGeom prst="rect">
                    <a:avLst/>
                  </a:prstGeom>
                </pic:spPr>
              </pic:pic>
            </a:graphicData>
          </a:graphic>
        </wp:inline>
      </w:drawing>
    </w:r>
  </w:p>
  <w:p w14:paraId="7DCF9A60" w14:textId="77777777" w:rsidR="006362F9" w:rsidRDefault="006362F9">
    <w:pPr>
      <w:pStyle w:val="Kopfzeile"/>
    </w:pPr>
  </w:p>
  <w:p w14:paraId="58BF594E" w14:textId="77777777" w:rsidR="00921948" w:rsidRDefault="009219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89FA" w14:textId="77777777" w:rsidR="006362F9" w:rsidRDefault="006362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CC"/>
    <w:multiLevelType w:val="multilevel"/>
    <w:tmpl w:val="C8F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5B1"/>
    <w:multiLevelType w:val="hybridMultilevel"/>
    <w:tmpl w:val="A7D66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96928"/>
    <w:multiLevelType w:val="hybridMultilevel"/>
    <w:tmpl w:val="C05C0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C48B6"/>
    <w:multiLevelType w:val="hybridMultilevel"/>
    <w:tmpl w:val="58DC6194"/>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C3D0A95"/>
    <w:multiLevelType w:val="hybridMultilevel"/>
    <w:tmpl w:val="59F6B69C"/>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5E62B3"/>
    <w:multiLevelType w:val="hybridMultilevel"/>
    <w:tmpl w:val="801AEFF0"/>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4A6A7F"/>
    <w:multiLevelType w:val="hybridMultilevel"/>
    <w:tmpl w:val="9CE690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BD4958"/>
    <w:multiLevelType w:val="hybridMultilevel"/>
    <w:tmpl w:val="0088BA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13EA5"/>
    <w:multiLevelType w:val="multilevel"/>
    <w:tmpl w:val="1F9A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2A3E"/>
    <w:multiLevelType w:val="hybridMultilevel"/>
    <w:tmpl w:val="8AF098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634397"/>
    <w:multiLevelType w:val="hybridMultilevel"/>
    <w:tmpl w:val="6E1458F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36B29C5"/>
    <w:multiLevelType w:val="hybridMultilevel"/>
    <w:tmpl w:val="06D80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684BEF"/>
    <w:multiLevelType w:val="multilevel"/>
    <w:tmpl w:val="A2529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16395"/>
    <w:multiLevelType w:val="hybridMultilevel"/>
    <w:tmpl w:val="3BC2D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C16018"/>
    <w:multiLevelType w:val="hybridMultilevel"/>
    <w:tmpl w:val="815AF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E734EA"/>
    <w:multiLevelType w:val="hybridMultilevel"/>
    <w:tmpl w:val="79B6C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55118F"/>
    <w:multiLevelType w:val="hybridMultilevel"/>
    <w:tmpl w:val="912CD2BA"/>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BB3695"/>
    <w:multiLevelType w:val="hybridMultilevel"/>
    <w:tmpl w:val="58C2A5D2"/>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C21A99"/>
    <w:multiLevelType w:val="hybridMultilevel"/>
    <w:tmpl w:val="30F0ED0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7D1746"/>
    <w:multiLevelType w:val="hybridMultilevel"/>
    <w:tmpl w:val="1C7AF05E"/>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F77D36"/>
    <w:multiLevelType w:val="hybridMultilevel"/>
    <w:tmpl w:val="AAA27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7B4D25"/>
    <w:multiLevelType w:val="hybridMultilevel"/>
    <w:tmpl w:val="A1AA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13079"/>
    <w:multiLevelType w:val="hybridMultilevel"/>
    <w:tmpl w:val="C14C0E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0981363">
    <w:abstractNumId w:val="20"/>
  </w:num>
  <w:num w:numId="2" w16cid:durableId="986087087">
    <w:abstractNumId w:val="12"/>
  </w:num>
  <w:num w:numId="3" w16cid:durableId="2065828435">
    <w:abstractNumId w:val="0"/>
  </w:num>
  <w:num w:numId="4" w16cid:durableId="1387216152">
    <w:abstractNumId w:val="8"/>
  </w:num>
  <w:num w:numId="5" w16cid:durableId="2001157443">
    <w:abstractNumId w:val="7"/>
  </w:num>
  <w:num w:numId="6" w16cid:durableId="535778650">
    <w:abstractNumId w:val="11"/>
  </w:num>
  <w:num w:numId="7" w16cid:durableId="1931353738">
    <w:abstractNumId w:val="10"/>
  </w:num>
  <w:num w:numId="8" w16cid:durableId="388967355">
    <w:abstractNumId w:val="15"/>
  </w:num>
  <w:num w:numId="9" w16cid:durableId="1331835792">
    <w:abstractNumId w:val="13"/>
  </w:num>
  <w:num w:numId="10" w16cid:durableId="1778476863">
    <w:abstractNumId w:val="6"/>
  </w:num>
  <w:num w:numId="11" w16cid:durableId="977496814">
    <w:abstractNumId w:val="22"/>
  </w:num>
  <w:num w:numId="12" w16cid:durableId="218170371">
    <w:abstractNumId w:val="21"/>
  </w:num>
  <w:num w:numId="13" w16cid:durableId="1740907875">
    <w:abstractNumId w:val="2"/>
  </w:num>
  <w:num w:numId="14" w16cid:durableId="73401780">
    <w:abstractNumId w:val="18"/>
  </w:num>
  <w:num w:numId="15" w16cid:durableId="2042396205">
    <w:abstractNumId w:val="19"/>
  </w:num>
  <w:num w:numId="16" w16cid:durableId="1548255022">
    <w:abstractNumId w:val="4"/>
  </w:num>
  <w:num w:numId="17" w16cid:durableId="1511023982">
    <w:abstractNumId w:val="16"/>
  </w:num>
  <w:num w:numId="18" w16cid:durableId="201405516">
    <w:abstractNumId w:val="17"/>
  </w:num>
  <w:num w:numId="19" w16cid:durableId="412120756">
    <w:abstractNumId w:val="5"/>
  </w:num>
  <w:num w:numId="20" w16cid:durableId="1073238343">
    <w:abstractNumId w:val="1"/>
  </w:num>
  <w:num w:numId="21" w16cid:durableId="1353189759">
    <w:abstractNumId w:val="14"/>
  </w:num>
  <w:num w:numId="22" w16cid:durableId="1316180979">
    <w:abstractNumId w:val="3"/>
  </w:num>
  <w:num w:numId="23" w16cid:durableId="1497065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4D"/>
    <w:rsid w:val="00012615"/>
    <w:rsid w:val="00036369"/>
    <w:rsid w:val="00080703"/>
    <w:rsid w:val="000925D7"/>
    <w:rsid w:val="000B6FE4"/>
    <w:rsid w:val="000D2EFC"/>
    <w:rsid w:val="00100C50"/>
    <w:rsid w:val="00106ADD"/>
    <w:rsid w:val="001165C9"/>
    <w:rsid w:val="00123FEE"/>
    <w:rsid w:val="001332B4"/>
    <w:rsid w:val="0015281D"/>
    <w:rsid w:val="001551A3"/>
    <w:rsid w:val="001621D6"/>
    <w:rsid w:val="00162B2F"/>
    <w:rsid w:val="00167195"/>
    <w:rsid w:val="00176EDE"/>
    <w:rsid w:val="0017741D"/>
    <w:rsid w:val="00181CDD"/>
    <w:rsid w:val="0018737B"/>
    <w:rsid w:val="001A29F0"/>
    <w:rsid w:val="00240403"/>
    <w:rsid w:val="00247213"/>
    <w:rsid w:val="002552B5"/>
    <w:rsid w:val="00264ACE"/>
    <w:rsid w:val="0026729E"/>
    <w:rsid w:val="00267920"/>
    <w:rsid w:val="00273B8D"/>
    <w:rsid w:val="00291056"/>
    <w:rsid w:val="002A654B"/>
    <w:rsid w:val="002A6DDA"/>
    <w:rsid w:val="002B7072"/>
    <w:rsid w:val="002C4EE1"/>
    <w:rsid w:val="002D465D"/>
    <w:rsid w:val="00327DCF"/>
    <w:rsid w:val="00335F55"/>
    <w:rsid w:val="0038492D"/>
    <w:rsid w:val="0039073C"/>
    <w:rsid w:val="003B6E54"/>
    <w:rsid w:val="003C09A5"/>
    <w:rsid w:val="003D0406"/>
    <w:rsid w:val="003D4E30"/>
    <w:rsid w:val="004076C8"/>
    <w:rsid w:val="00421EDF"/>
    <w:rsid w:val="00427BE3"/>
    <w:rsid w:val="00433A2C"/>
    <w:rsid w:val="0045044F"/>
    <w:rsid w:val="00493CF5"/>
    <w:rsid w:val="004B7784"/>
    <w:rsid w:val="004D6C2D"/>
    <w:rsid w:val="004D75DE"/>
    <w:rsid w:val="00500BA8"/>
    <w:rsid w:val="00513CE8"/>
    <w:rsid w:val="00517027"/>
    <w:rsid w:val="00517562"/>
    <w:rsid w:val="00531861"/>
    <w:rsid w:val="00532D2F"/>
    <w:rsid w:val="00545542"/>
    <w:rsid w:val="00551BBA"/>
    <w:rsid w:val="00555153"/>
    <w:rsid w:val="005704FF"/>
    <w:rsid w:val="00576C05"/>
    <w:rsid w:val="005924AC"/>
    <w:rsid w:val="005A1DEF"/>
    <w:rsid w:val="005C2EBF"/>
    <w:rsid w:val="005C4E83"/>
    <w:rsid w:val="005C5380"/>
    <w:rsid w:val="005D47AD"/>
    <w:rsid w:val="00601398"/>
    <w:rsid w:val="00620306"/>
    <w:rsid w:val="0062439E"/>
    <w:rsid w:val="00626286"/>
    <w:rsid w:val="006362F9"/>
    <w:rsid w:val="00643683"/>
    <w:rsid w:val="00662581"/>
    <w:rsid w:val="006A3EA9"/>
    <w:rsid w:val="006C0A9C"/>
    <w:rsid w:val="006D326D"/>
    <w:rsid w:val="006E2473"/>
    <w:rsid w:val="006E7BBA"/>
    <w:rsid w:val="006F0056"/>
    <w:rsid w:val="006F1B2B"/>
    <w:rsid w:val="00720A42"/>
    <w:rsid w:val="00721443"/>
    <w:rsid w:val="00724149"/>
    <w:rsid w:val="007518AC"/>
    <w:rsid w:val="00761502"/>
    <w:rsid w:val="00765FF0"/>
    <w:rsid w:val="00792672"/>
    <w:rsid w:val="00793FD2"/>
    <w:rsid w:val="007B1288"/>
    <w:rsid w:val="007C00BB"/>
    <w:rsid w:val="007E6061"/>
    <w:rsid w:val="007F7B59"/>
    <w:rsid w:val="00806ADD"/>
    <w:rsid w:val="008202C3"/>
    <w:rsid w:val="0083573E"/>
    <w:rsid w:val="00840204"/>
    <w:rsid w:val="008666A1"/>
    <w:rsid w:val="00874900"/>
    <w:rsid w:val="008910C6"/>
    <w:rsid w:val="00891DCF"/>
    <w:rsid w:val="0089222F"/>
    <w:rsid w:val="008C28D7"/>
    <w:rsid w:val="008D56C5"/>
    <w:rsid w:val="0090322F"/>
    <w:rsid w:val="00904EFB"/>
    <w:rsid w:val="00921948"/>
    <w:rsid w:val="00927200"/>
    <w:rsid w:val="00931AF7"/>
    <w:rsid w:val="00954C24"/>
    <w:rsid w:val="00983787"/>
    <w:rsid w:val="00983F15"/>
    <w:rsid w:val="009C3B9D"/>
    <w:rsid w:val="00A076F1"/>
    <w:rsid w:val="00A37767"/>
    <w:rsid w:val="00A61577"/>
    <w:rsid w:val="00A65E7F"/>
    <w:rsid w:val="00A67244"/>
    <w:rsid w:val="00A81860"/>
    <w:rsid w:val="00A94F6B"/>
    <w:rsid w:val="00A9520F"/>
    <w:rsid w:val="00AE66DD"/>
    <w:rsid w:val="00B00AF0"/>
    <w:rsid w:val="00B226FA"/>
    <w:rsid w:val="00B23CE8"/>
    <w:rsid w:val="00B33DDD"/>
    <w:rsid w:val="00B51D84"/>
    <w:rsid w:val="00B9283F"/>
    <w:rsid w:val="00BA70C6"/>
    <w:rsid w:val="00BE0730"/>
    <w:rsid w:val="00BF4A27"/>
    <w:rsid w:val="00C26FC4"/>
    <w:rsid w:val="00C45E27"/>
    <w:rsid w:val="00C7088F"/>
    <w:rsid w:val="00C72830"/>
    <w:rsid w:val="00C92DEF"/>
    <w:rsid w:val="00C9654D"/>
    <w:rsid w:val="00CA0E1F"/>
    <w:rsid w:val="00CA18D6"/>
    <w:rsid w:val="00CB0493"/>
    <w:rsid w:val="00CB717C"/>
    <w:rsid w:val="00CC6EC7"/>
    <w:rsid w:val="00CD2BC5"/>
    <w:rsid w:val="00CE011F"/>
    <w:rsid w:val="00CF0A53"/>
    <w:rsid w:val="00CF2D3E"/>
    <w:rsid w:val="00D05869"/>
    <w:rsid w:val="00D3618E"/>
    <w:rsid w:val="00D45994"/>
    <w:rsid w:val="00D65BCD"/>
    <w:rsid w:val="00D836A2"/>
    <w:rsid w:val="00D94D53"/>
    <w:rsid w:val="00DC0C6F"/>
    <w:rsid w:val="00DE1869"/>
    <w:rsid w:val="00DF7D5E"/>
    <w:rsid w:val="00E03873"/>
    <w:rsid w:val="00E156F6"/>
    <w:rsid w:val="00E4325B"/>
    <w:rsid w:val="00E878C2"/>
    <w:rsid w:val="00E96B14"/>
    <w:rsid w:val="00EA4FA0"/>
    <w:rsid w:val="00EB3B5F"/>
    <w:rsid w:val="00ED72C4"/>
    <w:rsid w:val="00EF24E0"/>
    <w:rsid w:val="00F0229F"/>
    <w:rsid w:val="00F622B9"/>
    <w:rsid w:val="00F94C0F"/>
    <w:rsid w:val="00F975D2"/>
    <w:rsid w:val="00FA2C15"/>
    <w:rsid w:val="00FC3EFC"/>
    <w:rsid w:val="00FF1247"/>
    <w:rsid w:val="00FF3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40498"/>
  <w15:chartTrackingRefBased/>
  <w15:docId w15:val="{617B7835-C60D-48FF-9317-D093573E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BA8"/>
    <w:pPr>
      <w:spacing w:after="0" w:line="360" w:lineRule="auto"/>
    </w:pPr>
    <w:rPr>
      <w:rFonts w:ascii="Verdana" w:hAnsi="Verdana"/>
      <w:sz w:val="20"/>
      <w:lang w:val="de-AT"/>
    </w:rPr>
  </w:style>
  <w:style w:type="paragraph" w:styleId="berschrift3">
    <w:name w:val="heading 3"/>
    <w:basedOn w:val="Standard"/>
    <w:link w:val="berschrift3Zchn"/>
    <w:uiPriority w:val="9"/>
    <w:qFormat/>
    <w:rsid w:val="00B51D8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5869"/>
    <w:pPr>
      <w:ind w:left="720"/>
      <w:contextualSpacing/>
    </w:pPr>
  </w:style>
  <w:style w:type="character" w:styleId="Hyperlink">
    <w:name w:val="Hyperlink"/>
    <w:basedOn w:val="Absatz-Standardschriftart"/>
    <w:uiPriority w:val="99"/>
    <w:unhideWhenUsed/>
    <w:rsid w:val="00D45994"/>
    <w:rPr>
      <w:color w:val="0563C1" w:themeColor="hyperlink"/>
      <w:u w:val="single"/>
    </w:rPr>
  </w:style>
  <w:style w:type="character" w:styleId="NichtaufgelsteErwhnung">
    <w:name w:val="Unresolved Mention"/>
    <w:basedOn w:val="Absatz-Standardschriftart"/>
    <w:uiPriority w:val="99"/>
    <w:semiHidden/>
    <w:unhideWhenUsed/>
    <w:rsid w:val="00D45994"/>
    <w:rPr>
      <w:color w:val="605E5C"/>
      <w:shd w:val="clear" w:color="auto" w:fill="E1DFDD"/>
    </w:rPr>
  </w:style>
  <w:style w:type="paragraph" w:styleId="Kopfzeile">
    <w:name w:val="header"/>
    <w:basedOn w:val="Standard"/>
    <w:link w:val="KopfzeileZchn"/>
    <w:uiPriority w:val="99"/>
    <w:unhideWhenUsed/>
    <w:rsid w:val="009219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1948"/>
    <w:rPr>
      <w:rFonts w:ascii="Verdana" w:hAnsi="Verdana"/>
      <w:sz w:val="20"/>
      <w:lang w:val="de-AT"/>
    </w:rPr>
  </w:style>
  <w:style w:type="paragraph" w:styleId="Fuzeile">
    <w:name w:val="footer"/>
    <w:basedOn w:val="Standard"/>
    <w:link w:val="FuzeileZchn"/>
    <w:uiPriority w:val="99"/>
    <w:unhideWhenUsed/>
    <w:rsid w:val="009219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1948"/>
    <w:rPr>
      <w:rFonts w:ascii="Verdana" w:hAnsi="Verdana"/>
      <w:sz w:val="20"/>
      <w:lang w:val="de-AT"/>
    </w:rPr>
  </w:style>
  <w:style w:type="paragraph" w:customStyle="1" w:styleId="default">
    <w:name w:val="default"/>
    <w:basedOn w:val="Standard"/>
    <w:rsid w:val="00B226FA"/>
    <w:pPr>
      <w:spacing w:before="100" w:beforeAutospacing="1" w:after="100" w:afterAutospacing="1" w:line="240" w:lineRule="auto"/>
    </w:pPr>
    <w:rPr>
      <w:rFonts w:ascii="Calibri" w:hAnsi="Calibri" w:cs="Calibri"/>
      <w:sz w:val="22"/>
      <w:lang w:eastAsia="de-AT"/>
    </w:rPr>
  </w:style>
  <w:style w:type="character" w:styleId="BesuchterLink">
    <w:name w:val="FollowedHyperlink"/>
    <w:basedOn w:val="Absatz-Standardschriftart"/>
    <w:uiPriority w:val="99"/>
    <w:semiHidden/>
    <w:unhideWhenUsed/>
    <w:rsid w:val="0083573E"/>
    <w:rPr>
      <w:color w:val="954F72" w:themeColor="followedHyperlink"/>
      <w:u w:val="single"/>
    </w:rPr>
  </w:style>
  <w:style w:type="character" w:styleId="Fett">
    <w:name w:val="Strong"/>
    <w:basedOn w:val="Absatz-Standardschriftart"/>
    <w:uiPriority w:val="22"/>
    <w:qFormat/>
    <w:rsid w:val="00517027"/>
    <w:rPr>
      <w:b/>
      <w:bCs/>
    </w:rPr>
  </w:style>
  <w:style w:type="paragraph" w:styleId="StandardWeb">
    <w:name w:val="Normal (Web)"/>
    <w:basedOn w:val="Standard"/>
    <w:uiPriority w:val="99"/>
    <w:unhideWhenUsed/>
    <w:rsid w:val="00CF0A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B51D84"/>
    <w:rPr>
      <w:rFonts w:ascii="Times New Roman" w:eastAsia="Times New Roman" w:hAnsi="Times New Roman" w:cs="Times New Roman"/>
      <w:b/>
      <w:bCs/>
      <w:sz w:val="27"/>
      <w:szCs w:val="27"/>
      <w:lang w:val="de-AT" w:eastAsia="de-DE"/>
    </w:rPr>
  </w:style>
  <w:style w:type="character" w:styleId="Hervorhebung">
    <w:name w:val="Emphasis"/>
    <w:basedOn w:val="Absatz-Standardschriftart"/>
    <w:uiPriority w:val="20"/>
    <w:qFormat/>
    <w:rsid w:val="00B51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103">
      <w:bodyDiv w:val="1"/>
      <w:marLeft w:val="0"/>
      <w:marRight w:val="0"/>
      <w:marTop w:val="0"/>
      <w:marBottom w:val="0"/>
      <w:divBdr>
        <w:top w:val="none" w:sz="0" w:space="0" w:color="auto"/>
        <w:left w:val="none" w:sz="0" w:space="0" w:color="auto"/>
        <w:bottom w:val="none" w:sz="0" w:space="0" w:color="auto"/>
        <w:right w:val="none" w:sz="0" w:space="0" w:color="auto"/>
      </w:divBdr>
    </w:div>
    <w:div w:id="70465288">
      <w:bodyDiv w:val="1"/>
      <w:marLeft w:val="0"/>
      <w:marRight w:val="0"/>
      <w:marTop w:val="0"/>
      <w:marBottom w:val="0"/>
      <w:divBdr>
        <w:top w:val="none" w:sz="0" w:space="0" w:color="auto"/>
        <w:left w:val="none" w:sz="0" w:space="0" w:color="auto"/>
        <w:bottom w:val="none" w:sz="0" w:space="0" w:color="auto"/>
        <w:right w:val="none" w:sz="0" w:space="0" w:color="auto"/>
      </w:divBdr>
    </w:div>
    <w:div w:id="140849183">
      <w:bodyDiv w:val="1"/>
      <w:marLeft w:val="0"/>
      <w:marRight w:val="0"/>
      <w:marTop w:val="0"/>
      <w:marBottom w:val="0"/>
      <w:divBdr>
        <w:top w:val="none" w:sz="0" w:space="0" w:color="auto"/>
        <w:left w:val="none" w:sz="0" w:space="0" w:color="auto"/>
        <w:bottom w:val="none" w:sz="0" w:space="0" w:color="auto"/>
        <w:right w:val="none" w:sz="0" w:space="0" w:color="auto"/>
      </w:divBdr>
    </w:div>
    <w:div w:id="376898064">
      <w:bodyDiv w:val="1"/>
      <w:marLeft w:val="0"/>
      <w:marRight w:val="0"/>
      <w:marTop w:val="0"/>
      <w:marBottom w:val="0"/>
      <w:divBdr>
        <w:top w:val="none" w:sz="0" w:space="0" w:color="auto"/>
        <w:left w:val="none" w:sz="0" w:space="0" w:color="auto"/>
        <w:bottom w:val="none" w:sz="0" w:space="0" w:color="auto"/>
        <w:right w:val="none" w:sz="0" w:space="0" w:color="auto"/>
      </w:divBdr>
    </w:div>
    <w:div w:id="399716977">
      <w:bodyDiv w:val="1"/>
      <w:marLeft w:val="0"/>
      <w:marRight w:val="0"/>
      <w:marTop w:val="0"/>
      <w:marBottom w:val="0"/>
      <w:divBdr>
        <w:top w:val="none" w:sz="0" w:space="0" w:color="auto"/>
        <w:left w:val="none" w:sz="0" w:space="0" w:color="auto"/>
        <w:bottom w:val="none" w:sz="0" w:space="0" w:color="auto"/>
        <w:right w:val="none" w:sz="0" w:space="0" w:color="auto"/>
      </w:divBdr>
    </w:div>
    <w:div w:id="473839923">
      <w:bodyDiv w:val="1"/>
      <w:marLeft w:val="0"/>
      <w:marRight w:val="0"/>
      <w:marTop w:val="0"/>
      <w:marBottom w:val="0"/>
      <w:divBdr>
        <w:top w:val="none" w:sz="0" w:space="0" w:color="auto"/>
        <w:left w:val="none" w:sz="0" w:space="0" w:color="auto"/>
        <w:bottom w:val="none" w:sz="0" w:space="0" w:color="auto"/>
        <w:right w:val="none" w:sz="0" w:space="0" w:color="auto"/>
      </w:divBdr>
    </w:div>
    <w:div w:id="634219617">
      <w:bodyDiv w:val="1"/>
      <w:marLeft w:val="0"/>
      <w:marRight w:val="0"/>
      <w:marTop w:val="0"/>
      <w:marBottom w:val="0"/>
      <w:divBdr>
        <w:top w:val="none" w:sz="0" w:space="0" w:color="auto"/>
        <w:left w:val="none" w:sz="0" w:space="0" w:color="auto"/>
        <w:bottom w:val="none" w:sz="0" w:space="0" w:color="auto"/>
        <w:right w:val="none" w:sz="0" w:space="0" w:color="auto"/>
      </w:divBdr>
    </w:div>
    <w:div w:id="908006414">
      <w:bodyDiv w:val="1"/>
      <w:marLeft w:val="0"/>
      <w:marRight w:val="0"/>
      <w:marTop w:val="0"/>
      <w:marBottom w:val="0"/>
      <w:divBdr>
        <w:top w:val="none" w:sz="0" w:space="0" w:color="auto"/>
        <w:left w:val="none" w:sz="0" w:space="0" w:color="auto"/>
        <w:bottom w:val="none" w:sz="0" w:space="0" w:color="auto"/>
        <w:right w:val="none" w:sz="0" w:space="0" w:color="auto"/>
      </w:divBdr>
    </w:div>
    <w:div w:id="1390031169">
      <w:bodyDiv w:val="1"/>
      <w:marLeft w:val="0"/>
      <w:marRight w:val="0"/>
      <w:marTop w:val="0"/>
      <w:marBottom w:val="0"/>
      <w:divBdr>
        <w:top w:val="none" w:sz="0" w:space="0" w:color="auto"/>
        <w:left w:val="none" w:sz="0" w:space="0" w:color="auto"/>
        <w:bottom w:val="none" w:sz="0" w:space="0" w:color="auto"/>
        <w:right w:val="none" w:sz="0" w:space="0" w:color="auto"/>
      </w:divBdr>
    </w:div>
    <w:div w:id="1512454520">
      <w:bodyDiv w:val="1"/>
      <w:marLeft w:val="0"/>
      <w:marRight w:val="0"/>
      <w:marTop w:val="0"/>
      <w:marBottom w:val="0"/>
      <w:divBdr>
        <w:top w:val="none" w:sz="0" w:space="0" w:color="auto"/>
        <w:left w:val="none" w:sz="0" w:space="0" w:color="auto"/>
        <w:bottom w:val="none" w:sz="0" w:space="0" w:color="auto"/>
        <w:right w:val="none" w:sz="0" w:space="0" w:color="auto"/>
      </w:divBdr>
    </w:div>
    <w:div w:id="1536697102">
      <w:bodyDiv w:val="1"/>
      <w:marLeft w:val="0"/>
      <w:marRight w:val="0"/>
      <w:marTop w:val="0"/>
      <w:marBottom w:val="0"/>
      <w:divBdr>
        <w:top w:val="none" w:sz="0" w:space="0" w:color="auto"/>
        <w:left w:val="none" w:sz="0" w:space="0" w:color="auto"/>
        <w:bottom w:val="none" w:sz="0" w:space="0" w:color="auto"/>
        <w:right w:val="none" w:sz="0" w:space="0" w:color="auto"/>
      </w:divBdr>
    </w:div>
    <w:div w:id="1701395999">
      <w:bodyDiv w:val="1"/>
      <w:marLeft w:val="0"/>
      <w:marRight w:val="0"/>
      <w:marTop w:val="0"/>
      <w:marBottom w:val="0"/>
      <w:divBdr>
        <w:top w:val="none" w:sz="0" w:space="0" w:color="auto"/>
        <w:left w:val="none" w:sz="0" w:space="0" w:color="auto"/>
        <w:bottom w:val="none" w:sz="0" w:space="0" w:color="auto"/>
        <w:right w:val="none" w:sz="0" w:space="0" w:color="auto"/>
      </w:divBdr>
    </w:div>
    <w:div w:id="1880623243">
      <w:bodyDiv w:val="1"/>
      <w:marLeft w:val="0"/>
      <w:marRight w:val="0"/>
      <w:marTop w:val="0"/>
      <w:marBottom w:val="0"/>
      <w:divBdr>
        <w:top w:val="none" w:sz="0" w:space="0" w:color="auto"/>
        <w:left w:val="none" w:sz="0" w:space="0" w:color="auto"/>
        <w:bottom w:val="none" w:sz="0" w:space="0" w:color="auto"/>
        <w:right w:val="none" w:sz="0" w:space="0" w:color="auto"/>
      </w:divBdr>
    </w:div>
    <w:div w:id="20112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zowack.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eunerhaus.at/kunstauktion/" TargetMode="External"/><Relationship Id="rId12" Type="http://schemas.openxmlformats.org/officeDocument/2006/relationships/hyperlink" Target="mailto:atelier@andreasmathe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dreasmathes.com/kunst-kosm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ndreasmathe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ndreasmathes.com/media-cente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atelier@andreasmathes.com"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Martina Zowack</cp:lastModifiedBy>
  <cp:revision>3</cp:revision>
  <dcterms:created xsi:type="dcterms:W3CDTF">2025-11-04T10:16:00Z</dcterms:created>
  <dcterms:modified xsi:type="dcterms:W3CDTF">2025-11-04T10:20:00Z</dcterms:modified>
</cp:coreProperties>
</file>